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301FBA">
              <w:rPr>
                <w:b/>
                <w:bCs/>
              </w:rPr>
              <w:t>2</w:t>
            </w:r>
            <w:r>
              <w:rPr>
                <w:b/>
                <w:bCs/>
              </w:rPr>
              <w:t>.17</w:t>
            </w:r>
            <w:r w:rsidR="005F0E5A">
              <w:rPr>
                <w:b/>
                <w:bCs/>
              </w:rPr>
              <w:t>1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841869" cy="1381401"/>
                  <wp:effectExtent l="19050" t="0" r="5981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69" cy="1381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EB24D4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283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EB24D4" w:rsidP="001E71AF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410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(мм</w:t>
            </w:r>
            <w:r>
              <w:rPr>
                <w:bCs/>
              </w:rPr>
              <w:t>.</w:t>
            </w:r>
            <w:r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EB24D4" w:rsidP="001E71A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323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5F0E5A" w:rsidP="001A325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Башни -</w:t>
            </w:r>
            <w:r>
              <w:rPr>
                <w:bCs/>
                <w:lang w:val="en-US"/>
              </w:rPr>
              <w:t>1500</w:t>
            </w:r>
            <w:r>
              <w:rPr>
                <w:bCs/>
              </w:rPr>
              <w:t>;1200.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2B5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3A2428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фанерные</w:t>
            </w:r>
            <w:r w:rsidR="005F0E5A" w:rsidRPr="00E91D54">
              <w:rPr>
                <w:bCs/>
              </w:rPr>
              <w:t xml:space="preserve">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толщиной не мен</w:t>
            </w:r>
            <w:r w:rsidR="00374BA8">
              <w:t>е</w:t>
            </w:r>
            <w:r>
              <w:t>е</w:t>
            </w:r>
            <w:r w:rsidR="00374BA8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374BA8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D12EBD" w:rsidRPr="00D12EBD" w:rsidRDefault="00D5420F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 xml:space="preserve"> Р</w:t>
            </w:r>
            <w:r w:rsidR="00D12EBD">
              <w:rPr>
                <w:bCs/>
                <w:color w:val="000000"/>
              </w:rPr>
              <w:t xml:space="preserve"> 52169-</w:t>
            </w:r>
            <w:r w:rsidR="00DC27AF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  <w:p w:rsidR="005F0E5A" w:rsidRPr="00E91D54" w:rsidRDefault="005F0E5A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9140E1">
              <w:rPr>
                <w:color w:val="000000"/>
              </w:rPr>
              <w:t xml:space="preserve"> </w:t>
            </w:r>
            <w:r w:rsidR="00211C8D">
              <w:rPr>
                <w:color w:val="000000"/>
              </w:rPr>
              <w:t>7</w:t>
            </w:r>
            <w:bookmarkStart w:id="7" w:name="_GoBack"/>
            <w:bookmarkEnd w:id="7"/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</w:t>
            </w:r>
            <w:r w:rsidR="003A2428">
              <w:rPr>
                <w:color w:val="000000"/>
              </w:rPr>
              <w:t xml:space="preserve">деревянного </w:t>
            </w:r>
            <w:r w:rsidR="003A2428" w:rsidRPr="00754ED9">
              <w:rPr>
                <w:color w:val="000000"/>
              </w:rPr>
              <w:t>бруса</w:t>
            </w:r>
            <w:r w:rsidR="005F0E5A" w:rsidRPr="00754ED9">
              <w:rPr>
                <w:color w:val="000000"/>
              </w:rPr>
              <w:t>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</w:t>
            </w:r>
            <w:r w:rsidR="003A2428">
              <w:rPr>
                <w:color w:val="000000"/>
              </w:rPr>
              <w:t>пластиковой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 xml:space="preserve">низу столбы должны оканчиваться </w:t>
            </w:r>
            <w:r w:rsidR="003A2428" w:rsidRPr="00754ED9">
              <w:rPr>
                <w:color w:val="000000"/>
              </w:rPr>
              <w:t>металлическими</w:t>
            </w:r>
            <w:r w:rsidR="003A2428">
              <w:rPr>
                <w:color w:val="000000"/>
              </w:rPr>
              <w:t xml:space="preserve"> оцинкованными подпятниками,</w:t>
            </w:r>
            <w:r w:rsidR="00E05611">
              <w:rPr>
                <w:color w:val="000000"/>
              </w:rPr>
              <w:t xml:space="preserve"> выполненным из листовой стали толщиной не менее 4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трубы диаметром не менее 42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толщиной стенки 3.5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мм, подпятник должен заканчиваться монтажным круглым фланцем</w:t>
            </w:r>
            <w:r w:rsidR="00374BA8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3A24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2 шт. </w:t>
            </w:r>
            <w:r w:rsidRPr="00E94816">
              <w:rPr>
                <w:color w:val="000000"/>
              </w:rPr>
              <w:t>должен быть выполнен из ламинированной,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2B5A13">
              <w:rPr>
                <w:color w:val="000000"/>
              </w:rPr>
              <w:t xml:space="preserve">менее 18 мм, площадью не менее </w:t>
            </w:r>
            <w:r w:rsidR="00767B0E">
              <w:rPr>
                <w:color w:val="000000"/>
              </w:rPr>
              <w:t>1</w:t>
            </w:r>
            <w:r w:rsidR="009140E1">
              <w:rPr>
                <w:color w:val="000000"/>
              </w:rPr>
              <w:t xml:space="preserve"> 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 xml:space="preserve">йся на брус сечением не менее 40х90 мм. </w:t>
            </w:r>
            <w:r w:rsidR="007D6EB6">
              <w:rPr>
                <w:color w:val="000000"/>
              </w:rPr>
              <w:t xml:space="preserve">Один пол должен быть квадратный, второй треугольный. </w:t>
            </w:r>
            <w:r>
              <w:rPr>
                <w:color w:val="000000"/>
              </w:rPr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глухой шип, крепление н</w:t>
            </w:r>
            <w:r w:rsidR="003A2428">
              <w:rPr>
                <w:color w:val="000000"/>
              </w:rPr>
              <w:t>а</w:t>
            </w:r>
            <w:r>
              <w:rPr>
                <w:color w:val="000000"/>
              </w:rPr>
              <w:t>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7D6EB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</w:t>
            </w:r>
            <w:r w:rsidR="007D6EB6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5528" w:type="dxa"/>
          </w:tcPr>
          <w:p w:rsidR="005F0E5A" w:rsidRPr="00E94816" w:rsidRDefault="00655DDC" w:rsidP="00374B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толщиной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мм.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скрепленными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 xml:space="preserve">Устанавливаться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>вы</w:t>
            </w:r>
            <w:r w:rsidR="005F0E5A" w:rsidRPr="00256C60">
              <w:rPr>
                <w:color w:val="000000"/>
              </w:rPr>
              <w:lastRenderedPageBreak/>
              <w:t xml:space="preserve">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используются металлические закладные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полимерной краской зеленого цвета.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8" w:name="OLE_LINK273"/>
            <w:bookmarkStart w:id="9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D40391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горки, высота 1</w:t>
            </w:r>
            <w:r w:rsidR="007D6EB6">
              <w:rPr>
                <w:bCs/>
              </w:rPr>
              <w:t>2</w:t>
            </w:r>
            <w:r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bookmarkStart w:id="10" w:name="OLE_LINK61"/>
            <w:bookmarkStart w:id="11" w:name="OLE_LINK62"/>
            <w:bookmarkStart w:id="12" w:name="OLE_LINK63"/>
            <w:bookmarkStart w:id="13" w:name="OLE_LINK65"/>
            <w:bookmarkStart w:id="14" w:name="OLE_LINK75"/>
            <w:bookmarkStart w:id="15" w:name="OLE_LINK76"/>
            <w:bookmarkStart w:id="16" w:name="OLE_LINK77"/>
            <w:bookmarkStart w:id="17" w:name="OLE_LINK78"/>
            <w:bookmarkStart w:id="18" w:name="OLE_LINK79"/>
            <w:bookmarkStart w:id="19" w:name="OLE_LINK80"/>
            <w:bookmarkStart w:id="20" w:name="OLE_LINK83"/>
            <w:bookmarkStart w:id="21" w:name="OLE_LINK84"/>
            <w:bookmarkStart w:id="22" w:name="OLE_LINK85"/>
            <w:bookmarkStart w:id="23" w:name="OLE_LINK86"/>
            <w:bookmarkStart w:id="24" w:name="OLE_LINK89"/>
            <w:bookmarkStart w:id="25" w:name="OLE_LINK90"/>
            <w:bookmarkStart w:id="26" w:name="OLE_LINK92"/>
            <w:bookmarkStart w:id="27" w:name="OLE_LINK93"/>
            <w:r w:rsidR="00374BA8">
              <w:rPr>
                <w:color w:val="000000"/>
              </w:rPr>
              <w:t>Каркас</w:t>
            </w:r>
            <w:r w:rsidR="00374BA8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374BA8">
              <w:rPr>
                <w:color w:val="000000"/>
              </w:rPr>
              <w:t xml:space="preserve"> и </w:t>
            </w:r>
            <w:r w:rsidR="00374BA8" w:rsidRPr="00382254">
              <w:rPr>
                <w:color w:val="000000"/>
              </w:rPr>
              <w:t>утоп</w:t>
            </w:r>
            <w:r w:rsidR="00374BA8">
              <w:rPr>
                <w:color w:val="000000"/>
              </w:rPr>
              <w:t>лен</w:t>
            </w:r>
            <w:r w:rsidR="00374BA8" w:rsidRPr="00382254">
              <w:rPr>
                <w:color w:val="000000"/>
              </w:rPr>
              <w:t xml:space="preserve"> в отфрезерован</w:t>
            </w:r>
            <w:r w:rsidR="00374BA8">
              <w:rPr>
                <w:color w:val="000000"/>
              </w:rPr>
              <w:t>ный паз фанерного борта</w:t>
            </w:r>
            <w:r w:rsidR="00374BA8" w:rsidRPr="00382254">
              <w:rPr>
                <w:color w:val="000000"/>
              </w:rPr>
              <w:t xml:space="preserve"> по всей длине.</w:t>
            </w:r>
            <w:r w:rsidR="00374BA8">
              <w:rPr>
                <w:color w:val="000000"/>
              </w:rPr>
              <w:t xml:space="preserve"> </w:t>
            </w:r>
            <w:r w:rsidR="00374BA8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374BA8">
              <w:rPr>
                <w:color w:val="000000"/>
              </w:rPr>
              <w:t>щиной не менее 1,5</w:t>
            </w:r>
            <w:r w:rsidR="00374BA8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374BA8">
              <w:rPr>
                <w:color w:val="000000"/>
              </w:rPr>
              <w:t>еры марки ФСФ сорт не ниже 2/</w:t>
            </w:r>
            <w:r w:rsidR="003A2428">
              <w:rPr>
                <w:color w:val="000000"/>
              </w:rPr>
              <w:t xml:space="preserve">2 </w:t>
            </w:r>
            <w:r w:rsidR="003A2428" w:rsidRPr="00382254">
              <w:rPr>
                <w:color w:val="000000"/>
              </w:rPr>
              <w:t>толщиной</w:t>
            </w:r>
            <w:r w:rsidR="00374BA8" w:rsidRPr="00382254">
              <w:rPr>
                <w:color w:val="000000"/>
              </w:rPr>
              <w:t xml:space="preserve"> не менее 24</w:t>
            </w:r>
            <w:r w:rsidR="00374BA8">
              <w:rPr>
                <w:color w:val="000000"/>
              </w:rPr>
              <w:t xml:space="preserve"> </w:t>
            </w:r>
            <w:r w:rsidR="00374BA8" w:rsidRPr="00382254">
              <w:rPr>
                <w:color w:val="000000"/>
              </w:rPr>
              <w:t>мм и высотой не менее 120мм</w:t>
            </w:r>
            <w:r w:rsidR="00374BA8">
              <w:rPr>
                <w:color w:val="000000"/>
              </w:rPr>
              <w:t>.</w:t>
            </w:r>
            <w:r w:rsidR="00374BA8" w:rsidRPr="00382254">
              <w:rPr>
                <w:color w:val="000000"/>
              </w:rPr>
              <w:t xml:space="preserve"> </w:t>
            </w:r>
            <w:r w:rsidR="00374BA8">
              <w:rPr>
                <w:color w:val="000000"/>
              </w:rPr>
              <w:t xml:space="preserve">Боковые ограждения ската </w:t>
            </w:r>
            <w:r w:rsidR="00374BA8" w:rsidRPr="00713472">
              <w:rPr>
                <w:color w:val="000000"/>
              </w:rPr>
              <w:t>горки выполнены из влагостойкой фан</w:t>
            </w:r>
            <w:r w:rsidR="00374BA8">
              <w:rPr>
                <w:color w:val="000000"/>
              </w:rPr>
              <w:t>еры марки ФСФ сорт не ниже 2/2</w:t>
            </w:r>
            <w:r w:rsidR="00374BA8" w:rsidRPr="00713472">
              <w:rPr>
                <w:color w:val="000000"/>
              </w:rPr>
              <w:t xml:space="preserve"> толщи</w:t>
            </w:r>
            <w:r w:rsidR="00374BA8">
              <w:rPr>
                <w:color w:val="000000"/>
              </w:rPr>
              <w:t>ной не менее 24мм,</w:t>
            </w:r>
            <w:r w:rsidR="00374BA8" w:rsidRPr="00713472">
              <w:rPr>
                <w:color w:val="000000"/>
              </w:rPr>
              <w:t xml:space="preserve"> высотой не менее</w:t>
            </w:r>
            <w:r w:rsidR="00374BA8">
              <w:rPr>
                <w:color w:val="000000"/>
              </w:rPr>
              <w:t xml:space="preserve"> 700мм и оборудованы поручнем ограничителем на </w:t>
            </w:r>
            <w:r w:rsidR="003A2428">
              <w:rPr>
                <w:color w:val="000000"/>
              </w:rPr>
              <w:t>высоте не</w:t>
            </w:r>
            <w:r w:rsidR="00374BA8">
              <w:rPr>
                <w:color w:val="000000"/>
              </w:rPr>
              <w:t xml:space="preserve"> менее 600мм. Поручень должен быть </w:t>
            </w:r>
            <w:r w:rsidR="003A2428">
              <w:rPr>
                <w:color w:val="000000"/>
              </w:rPr>
              <w:t>выполнен</w:t>
            </w:r>
            <w:r w:rsidR="003A2428" w:rsidRPr="00951D62">
              <w:rPr>
                <w:color w:val="000000"/>
              </w:rPr>
              <w:t xml:space="preserve"> из</w:t>
            </w:r>
            <w:r w:rsidR="00374BA8" w:rsidRPr="00951D62">
              <w:rPr>
                <w:color w:val="000000"/>
              </w:rPr>
              <w:t xml:space="preserve"> металлической трубы ди</w:t>
            </w:r>
            <w:r w:rsidR="00374BA8">
              <w:rPr>
                <w:color w:val="000000"/>
              </w:rPr>
              <w:t>а</w:t>
            </w:r>
            <w:r w:rsidR="00374BA8" w:rsidRPr="00951D62">
              <w:rPr>
                <w:color w:val="000000"/>
              </w:rPr>
              <w:t>метром не менее 32</w:t>
            </w:r>
            <w:r w:rsidR="00374BA8">
              <w:rPr>
                <w:color w:val="000000"/>
              </w:rPr>
              <w:t xml:space="preserve"> </w:t>
            </w:r>
            <w:r w:rsidR="00374BA8" w:rsidRPr="00951D62">
              <w:rPr>
                <w:color w:val="000000"/>
              </w:rPr>
              <w:t>мм и толщиной стенки 3.5</w:t>
            </w:r>
            <w:r w:rsidR="00374BA8">
              <w:rPr>
                <w:color w:val="000000"/>
              </w:rPr>
              <w:t xml:space="preserve"> </w:t>
            </w:r>
            <w:r w:rsidR="00374BA8" w:rsidRPr="00951D62">
              <w:rPr>
                <w:color w:val="000000"/>
              </w:rPr>
              <w:t>мм с двумя штампованными ушками</w:t>
            </w:r>
            <w:r w:rsidR="00374BA8">
              <w:rPr>
                <w:color w:val="000000"/>
              </w:rPr>
              <w:t xml:space="preserve"> из стали не менее 4 мм,</w:t>
            </w:r>
            <w:r w:rsidR="00374BA8" w:rsidRPr="00951D62">
              <w:rPr>
                <w:color w:val="000000"/>
              </w:rPr>
              <w:t xml:space="preserve"> под 4 </w:t>
            </w:r>
            <w:r w:rsidR="00374BA8">
              <w:rPr>
                <w:color w:val="000000"/>
              </w:rPr>
              <w:t>мебельных болта.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</w:tr>
      <w:bookmarkEnd w:id="8"/>
      <w:bookmarkEnd w:id="9"/>
      <w:tr w:rsidR="004B653C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28" w:type="dxa"/>
          </w:tcPr>
          <w:p w:rsidR="004B653C" w:rsidRDefault="004B653C" w:rsidP="00A844A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шт. шест выполнен из трубы </w:t>
            </w:r>
            <w:r w:rsidR="003A2428">
              <w:rPr>
                <w:color w:val="000000"/>
              </w:rPr>
              <w:t>диаметром не</w:t>
            </w:r>
            <w:r>
              <w:rPr>
                <w:color w:val="000000"/>
              </w:rPr>
              <w:t xml:space="preserve"> менее 42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 толщиной стенки не менее 3.5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 и</w:t>
            </w:r>
            <w:r w:rsidR="009140E1">
              <w:rPr>
                <w:color w:val="000000"/>
              </w:rPr>
              <w:t xml:space="preserve"> </w:t>
            </w:r>
            <w:r w:rsidRPr="00D5420F">
              <w:rPr>
                <w:color w:val="000000"/>
              </w:rPr>
              <w:t>до</w:t>
            </w:r>
            <w:r w:rsidR="009140E1">
              <w:rPr>
                <w:color w:val="000000"/>
              </w:rPr>
              <w:t>л</w:t>
            </w:r>
            <w:r w:rsidRPr="00D5420F">
              <w:rPr>
                <w:color w:val="000000"/>
              </w:rPr>
              <w:t>жен заканчиваться монтажным круглым фланцем</w:t>
            </w:r>
            <w:r w:rsidR="00374BA8">
              <w:rPr>
                <w:color w:val="000000"/>
              </w:rPr>
              <w:t>,</w:t>
            </w:r>
            <w:r w:rsidRPr="00D5420F">
              <w:rPr>
                <w:color w:val="000000"/>
              </w:rPr>
              <w:t xml:space="preserve"> выполненным из стал</w:t>
            </w:r>
            <w:r>
              <w:rPr>
                <w:color w:val="000000"/>
              </w:rPr>
              <w:t>и толщиной не менее 3мм, который</w:t>
            </w:r>
            <w:r w:rsidRPr="00D5420F">
              <w:rPr>
                <w:color w:val="000000"/>
              </w:rPr>
              <w:t xml:space="preserve"> бетонируются в землю.</w:t>
            </w:r>
            <w:r>
              <w:rPr>
                <w:color w:val="000000"/>
              </w:rPr>
              <w:t xml:space="preserve"> Спираль выполнена из трубы диаметром не менее 32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мм и толщиной стенки не менее 3,5мм </w:t>
            </w:r>
            <w:r w:rsidRPr="002832D9">
              <w:rPr>
                <w:color w:val="000000"/>
              </w:rPr>
              <w:t>с двумя шта</w:t>
            </w:r>
            <w:r>
              <w:rPr>
                <w:color w:val="000000"/>
              </w:rPr>
              <w:t>мпованными ушками</w:t>
            </w:r>
            <w:r w:rsidR="00374BA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выполненными из листовой стали толщиной не менее 4мм, под 4 самореза.</w:t>
            </w:r>
          </w:p>
        </w:tc>
      </w:tr>
      <w:tr w:rsidR="007D6EB6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D6EB6" w:rsidRPr="00E91D54" w:rsidRDefault="007D6EB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D6EB6" w:rsidRPr="00E91D54" w:rsidRDefault="007D6EB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D6EB6" w:rsidRPr="00E91D54" w:rsidRDefault="007D6EB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D6EB6" w:rsidRPr="00E91D54" w:rsidRDefault="007D6EB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D6EB6" w:rsidRPr="000475F1" w:rsidRDefault="007D6EB6" w:rsidP="007D6EB6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Трап барабан</w:t>
            </w:r>
          </w:p>
        </w:tc>
        <w:tc>
          <w:tcPr>
            <w:tcW w:w="5528" w:type="dxa"/>
          </w:tcPr>
          <w:p w:rsidR="007D6EB6" w:rsidRPr="00E91D54" w:rsidRDefault="007D6EB6" w:rsidP="00374BA8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В кол-ве  1шт.</w:t>
            </w:r>
            <w:r w:rsidRPr="000475F1">
              <w:rPr>
                <w:bCs/>
              </w:rPr>
              <w:t xml:space="preserve"> выполнен из</w:t>
            </w:r>
            <w:r w:rsidR="00374BA8">
              <w:rPr>
                <w:bCs/>
              </w:rPr>
              <w:t>:</w:t>
            </w:r>
            <w:r w:rsidRPr="000475F1">
              <w:rPr>
                <w:bCs/>
              </w:rPr>
              <w:t xml:space="preserve"> трубы диаметром не менее 42мм </w:t>
            </w:r>
            <w:r w:rsidR="00374BA8">
              <w:rPr>
                <w:bCs/>
              </w:rPr>
              <w:t>с</w:t>
            </w:r>
            <w:r w:rsidRPr="000475F1">
              <w:rPr>
                <w:bCs/>
              </w:rPr>
              <w:t xml:space="preserve"> </w:t>
            </w:r>
            <w:r>
              <w:rPr>
                <w:bCs/>
              </w:rPr>
              <w:t>толщиной стенки не менее 3,5 мм</w:t>
            </w:r>
            <w:r w:rsidR="00374BA8">
              <w:rPr>
                <w:bCs/>
              </w:rPr>
              <w:t>,</w:t>
            </w:r>
            <w:r>
              <w:rPr>
                <w:bCs/>
              </w:rPr>
              <w:t xml:space="preserve"> металлической </w:t>
            </w:r>
            <w:r w:rsidRPr="000475F1">
              <w:rPr>
                <w:bCs/>
              </w:rPr>
              <w:t>пластины из листовой стали толщиной не менее 4мм,</w:t>
            </w:r>
            <w:r>
              <w:rPr>
                <w:bCs/>
              </w:rPr>
              <w:t xml:space="preserve"> </w:t>
            </w:r>
            <w:r w:rsidRPr="00B43FB9">
              <w:rPr>
                <w:bCs/>
              </w:rPr>
              <w:t xml:space="preserve"> заканчива</w:t>
            </w:r>
            <w:r w:rsidR="00374BA8">
              <w:rPr>
                <w:bCs/>
              </w:rPr>
              <w:t>е</w:t>
            </w:r>
            <w:r w:rsidRPr="00B43FB9">
              <w:rPr>
                <w:bCs/>
              </w:rPr>
              <w:t>тся монтажным круглым фланцем</w:t>
            </w:r>
            <w:r w:rsidR="00374BA8">
              <w:rPr>
                <w:bCs/>
              </w:rPr>
              <w:t>,</w:t>
            </w:r>
            <w:r w:rsidRPr="00B43FB9">
              <w:rPr>
                <w:bCs/>
              </w:rPr>
              <w:t xml:space="preserve"> выполненным из стали толщиной не менее 3мм, </w:t>
            </w:r>
            <w:r w:rsidR="00374BA8">
              <w:rPr>
                <w:bCs/>
              </w:rPr>
              <w:t xml:space="preserve">обшит </w:t>
            </w:r>
            <w:r w:rsidRPr="000475F1">
              <w:rPr>
                <w:bCs/>
              </w:rPr>
              <w:t xml:space="preserve"> брус</w:t>
            </w:r>
            <w:r w:rsidR="00374BA8">
              <w:rPr>
                <w:bCs/>
              </w:rPr>
              <w:t>ом</w:t>
            </w:r>
            <w:r w:rsidRPr="000475F1">
              <w:rPr>
                <w:bCs/>
              </w:rPr>
              <w:t xml:space="preserve"> сечением не менее</w:t>
            </w:r>
            <w:r>
              <w:rPr>
                <w:bCs/>
              </w:rPr>
              <w:t xml:space="preserve"> 90х40х1000 мм отшлифованного и покрашенного со всех сторон</w:t>
            </w:r>
            <w:r w:rsidRPr="000475F1">
              <w:rPr>
                <w:bCs/>
              </w:rPr>
              <w:t>.</w:t>
            </w:r>
          </w:p>
        </w:tc>
      </w:tr>
      <w:tr w:rsidR="004B653C" w:rsidTr="009140E1">
        <w:trPr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2B5A1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374B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металлической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</w:t>
            </w:r>
            <w:r w:rsidR="00211C8D">
              <w:rPr>
                <w:color w:val="000000"/>
              </w:rPr>
              <w:t xml:space="preserve">пропиленовый диаметр не менее 16 </w:t>
            </w:r>
            <w:r>
              <w:rPr>
                <w:color w:val="000000"/>
              </w:rPr>
              <w:t>мм бетонируется в землю.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4B653C" w:rsidP="00D403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</w:t>
            </w:r>
            <w:r w:rsidR="00D40391">
              <w:rPr>
                <w:color w:val="000000"/>
              </w:rPr>
              <w:t xml:space="preserve">. </w:t>
            </w:r>
            <w:bookmarkStart w:id="28" w:name="OLE_LINK10"/>
            <w:bookmarkStart w:id="29" w:name="OLE_LINK11"/>
            <w:bookmarkStart w:id="30" w:name="OLE_LINK14"/>
            <w:bookmarkStart w:id="31" w:name="OLE_LINK19"/>
            <w:bookmarkStart w:id="32" w:name="OLE_LINK20"/>
            <w:bookmarkStart w:id="33" w:name="OLE_LINK21"/>
            <w:bookmarkStart w:id="34" w:name="OLE_LINK24"/>
            <w:bookmarkStart w:id="35" w:name="OLE_LINK27"/>
            <w:bookmarkStart w:id="36" w:name="OLE_LINK28"/>
            <w:r w:rsidR="00D40391" w:rsidRPr="008C1548">
              <w:rPr>
                <w:color w:val="000000"/>
              </w:rPr>
              <w:t>должна быть выполнена  из металличе</w:t>
            </w:r>
            <w:r w:rsidR="00D40391">
              <w:rPr>
                <w:color w:val="000000"/>
              </w:rPr>
              <w:t xml:space="preserve">ской трубы диметром не менее </w:t>
            </w:r>
            <w:r w:rsidR="00D40391" w:rsidRPr="008C1548">
              <w:rPr>
                <w:color w:val="000000"/>
              </w:rPr>
              <w:t>2</w:t>
            </w:r>
            <w:r w:rsidR="00D40391">
              <w:rPr>
                <w:color w:val="000000"/>
              </w:rPr>
              <w:t xml:space="preserve">2 </w:t>
            </w:r>
            <w:r w:rsidR="00D40391" w:rsidRPr="008C1548">
              <w:rPr>
                <w:color w:val="000000"/>
              </w:rPr>
              <w:t>мм и толщиной стен</w:t>
            </w:r>
            <w:r w:rsidR="00D40391">
              <w:rPr>
                <w:color w:val="000000"/>
              </w:rPr>
              <w:t xml:space="preserve">ки 2.5 мм </w:t>
            </w:r>
            <w:r w:rsidR="00D40391" w:rsidRPr="00713472">
              <w:rPr>
                <w:color w:val="000000"/>
              </w:rPr>
              <w:t xml:space="preserve"> с двумя штампованными ушками,</w:t>
            </w:r>
            <w:r w:rsidR="00D40391">
              <w:rPr>
                <w:color w:val="000000"/>
              </w:rPr>
              <w:t xml:space="preserve"> </w:t>
            </w:r>
            <w:r w:rsidR="00D40391" w:rsidRPr="00F83544">
              <w:rPr>
                <w:color w:val="000000"/>
              </w:rPr>
              <w:t>выполненными из листовой стали толщин</w:t>
            </w:r>
            <w:r w:rsidR="00D40391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D40391" w:rsidRPr="00D75D27">
              <w:rPr>
                <w:color w:val="000000"/>
              </w:rPr>
              <w:t>°С</w:t>
            </w:r>
            <w:r w:rsidR="00D40391">
              <w:rPr>
                <w:color w:val="000000"/>
              </w:rPr>
              <w:t xml:space="preserve"> до +60</w:t>
            </w:r>
            <w:r w:rsidR="00D40391" w:rsidRPr="00D75D27">
              <w:rPr>
                <w:color w:val="000000"/>
              </w:rPr>
              <w:t>°С</w:t>
            </w:r>
            <w:r w:rsidR="00D40391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</w:tc>
      </w:tr>
      <w:tr w:rsidR="004B653C" w:rsidTr="00A23D83">
        <w:trPr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7D6EB6" w:rsidP="00D4039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12</w:t>
            </w:r>
            <w:r w:rsidR="004B653C">
              <w:rPr>
                <w:color w:val="000000"/>
              </w:rPr>
              <w:t xml:space="preserve"> шт.</w:t>
            </w:r>
            <w:r w:rsidR="00374BA8">
              <w:rPr>
                <w:color w:val="000000"/>
              </w:rPr>
              <w:t xml:space="preserve"> </w:t>
            </w:r>
            <w:r w:rsidR="004B653C"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 w:rsidR="004B653C">
              <w:rPr>
                <w:color w:val="000000"/>
              </w:rPr>
              <w:t xml:space="preserve"> с двумя штампованными ушками</w:t>
            </w:r>
            <w:r w:rsidR="00374BA8">
              <w:rPr>
                <w:color w:val="000000"/>
              </w:rPr>
              <w:t>,</w:t>
            </w:r>
            <w:r w:rsidR="009140E1">
              <w:rPr>
                <w:color w:val="000000"/>
              </w:rPr>
              <w:t xml:space="preserve"> </w:t>
            </w:r>
            <w:r w:rsidR="004B653C" w:rsidRPr="00F83544">
              <w:rPr>
                <w:color w:val="000000"/>
              </w:rPr>
              <w:t>выполненными из листовой стали толщин</w:t>
            </w:r>
            <w:r w:rsidR="004B653C">
              <w:rPr>
                <w:color w:val="000000"/>
              </w:rPr>
              <w:t>ой не менее 4мм, под 4 самореза.</w:t>
            </w:r>
          </w:p>
        </w:tc>
      </w:tr>
      <w:tr w:rsidR="004B653C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571C0E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93117" w:rsidRPr="00993117">
              <w:rPr>
                <w:color w:val="000000"/>
              </w:rPr>
              <w:t>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4B653C" w:rsidP="007D6E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2шт. долж</w:t>
            </w:r>
            <w:r w:rsidR="009140E1">
              <w:rPr>
                <w:color w:val="000000"/>
              </w:rPr>
              <w:t>е</w:t>
            </w:r>
            <w:r>
              <w:rPr>
                <w:color w:val="000000"/>
              </w:rPr>
              <w:t>н быть выполнен</w:t>
            </w:r>
            <w:r w:rsidR="00571C0E">
              <w:rPr>
                <w:color w:val="000000"/>
              </w:rPr>
              <w:t>ы</w:t>
            </w:r>
            <w:r w:rsidRPr="006C4F9C">
              <w:rPr>
                <w:color w:val="000000"/>
              </w:rPr>
              <w:t xml:space="preserve">  из металлической трубы диметром не менее 25мм и толщиной стен</w:t>
            </w:r>
            <w:r w:rsidR="007D6EB6">
              <w:rPr>
                <w:color w:val="000000"/>
              </w:rPr>
              <w:t>ки 2.5мм  с четырьмя</w:t>
            </w:r>
            <w:r>
              <w:rPr>
                <w:color w:val="000000"/>
              </w:rPr>
              <w:t xml:space="preserve"> штампованными ушками</w:t>
            </w:r>
            <w:r w:rsidR="00374BA8">
              <w:rPr>
                <w:color w:val="000000"/>
              </w:rPr>
              <w:t>,</w:t>
            </w:r>
            <w:r w:rsidR="007D6EB6"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 xml:space="preserve">и толщиной не менее 4мм, под </w:t>
            </w:r>
            <w:r w:rsidR="007D6EB6">
              <w:rPr>
                <w:color w:val="000000"/>
              </w:rPr>
              <w:t>8</w:t>
            </w:r>
            <w:r w:rsidRPr="006C4F9C">
              <w:rPr>
                <w:color w:val="000000"/>
              </w:rPr>
              <w:t>саморез</w:t>
            </w:r>
            <w:r w:rsidR="007D6EB6">
              <w:rPr>
                <w:color w:val="000000"/>
              </w:rPr>
              <w:t>ов</w:t>
            </w:r>
            <w:r>
              <w:rPr>
                <w:color w:val="000000"/>
              </w:rPr>
              <w:t>.</w:t>
            </w:r>
          </w:p>
        </w:tc>
      </w:tr>
      <w:tr w:rsidR="00A23D83" w:rsidTr="00A23D83">
        <w:trPr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DC27AF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</w:t>
            </w:r>
            <w:r w:rsidR="00374BA8">
              <w:rPr>
                <w:color w:val="000000"/>
              </w:rPr>
              <w:t xml:space="preserve">аги. Металл покрашен полимерной </w:t>
            </w:r>
            <w:r w:rsidRPr="00A23D83">
              <w:rPr>
                <w:color w:val="000000"/>
              </w:rPr>
              <w:t>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7D6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7D6EB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Детский игровой комплекс состоит из двух башен</w:t>
            </w:r>
            <w:r w:rsidR="007D6EB6"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>а одной из башен установлена лестница, горка, металлическое ограждение, на другой башни установлен</w:t>
            </w:r>
            <w:r w:rsidR="007D6EB6">
              <w:rPr>
                <w:color w:val="000000"/>
              </w:rPr>
              <w:t>ы</w:t>
            </w:r>
            <w:r w:rsidRPr="00A23D83">
              <w:rPr>
                <w:color w:val="000000"/>
              </w:rPr>
              <w:t xml:space="preserve"> </w:t>
            </w:r>
            <w:r w:rsidR="007D6EB6">
              <w:rPr>
                <w:color w:val="000000"/>
              </w:rPr>
              <w:t>трап барабан</w:t>
            </w:r>
            <w:r w:rsidRPr="00A23D83">
              <w:rPr>
                <w:color w:val="000000"/>
              </w:rPr>
              <w:t xml:space="preserve"> с канатом, </w:t>
            </w:r>
            <w:r w:rsidR="007D6EB6">
              <w:rPr>
                <w:color w:val="000000"/>
              </w:rPr>
              <w:t xml:space="preserve">шест спираль, две шведские стенки и ручки вспомогательные.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D4C" w:rsidRDefault="00103D4C" w:rsidP="00D74A8E">
      <w:r>
        <w:separator/>
      </w:r>
    </w:p>
  </w:endnote>
  <w:endnote w:type="continuationSeparator" w:id="0">
    <w:p w:rsidR="00103D4C" w:rsidRDefault="00103D4C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D4C" w:rsidRDefault="00103D4C" w:rsidP="00D74A8E">
      <w:r>
        <w:separator/>
      </w:r>
    </w:p>
  </w:footnote>
  <w:footnote w:type="continuationSeparator" w:id="0">
    <w:p w:rsidR="00103D4C" w:rsidRDefault="00103D4C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3D4C"/>
    <w:rsid w:val="0010412D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1C8D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74BA8"/>
    <w:rsid w:val="00382254"/>
    <w:rsid w:val="00384EFF"/>
    <w:rsid w:val="00394088"/>
    <w:rsid w:val="003A242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67B0E"/>
    <w:rsid w:val="00780DA8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D6EB6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0391"/>
    <w:rsid w:val="00D42208"/>
    <w:rsid w:val="00D42689"/>
    <w:rsid w:val="00D463EB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C27AF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6270D"/>
    <w:rsid w:val="00E843F7"/>
    <w:rsid w:val="00E91D54"/>
    <w:rsid w:val="00E938B0"/>
    <w:rsid w:val="00EA12B9"/>
    <w:rsid w:val="00EA241A"/>
    <w:rsid w:val="00EA67E7"/>
    <w:rsid w:val="00EA729A"/>
    <w:rsid w:val="00EB24D4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95FC0-3E1C-4B51-ADB3-D0CB428B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F2DB-F130-4D97-BB44-6D3322FE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9</cp:revision>
  <cp:lastPrinted>2011-05-31T12:13:00Z</cp:lastPrinted>
  <dcterms:created xsi:type="dcterms:W3CDTF">2013-04-13T10:12:00Z</dcterms:created>
  <dcterms:modified xsi:type="dcterms:W3CDTF">2015-06-15T10:13:00Z</dcterms:modified>
</cp:coreProperties>
</file>